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76C" w:rsidRPr="00A8176C" w:rsidRDefault="00A8176C" w:rsidP="00A8176C">
      <w:pPr>
        <w:jc w:val="center"/>
        <w:rPr>
          <w:b/>
        </w:rPr>
      </w:pPr>
      <w:r w:rsidRPr="00A8176C">
        <w:rPr>
          <w:b/>
        </w:rPr>
        <w:t>Chapter 20</w:t>
      </w:r>
      <w:r w:rsidR="00BD32CA" w:rsidRPr="00A8176C">
        <w:rPr>
          <w:b/>
        </w:rPr>
        <w:t xml:space="preserve">: </w:t>
      </w:r>
      <w:bookmarkStart w:id="0" w:name="_AMO_387406648"/>
      <w:r w:rsidRPr="00A8176C">
        <w:rPr>
          <w:b/>
        </w:rPr>
        <w:t>Cluster Analysis Results</w:t>
      </w:r>
      <w:bookmarkEnd w:id="0"/>
    </w:p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  <w:bookmarkStart w:id="1" w:name="_AMO_395006506"/>
      <w:r>
        <w:t>The CLUSTER Procedure</w:t>
      </w:r>
    </w:p>
    <w:p w:rsidR="00A8176C" w:rsidRDefault="00A8176C" w:rsidP="00A8176C">
      <w:pPr>
        <w:jc w:val="center"/>
      </w:pPr>
      <w:r>
        <w:t>Ward's Minimum Variance Cluster Analysis</w:t>
      </w:r>
    </w:p>
    <w:bookmarkEnd w:id="1"/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5"/>
        <w:gridCol w:w="830"/>
        <w:gridCol w:w="1072"/>
        <w:gridCol w:w="1081"/>
        <w:gridCol w:w="935"/>
        <w:gridCol w:w="1174"/>
      </w:tblGrid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bookmarkStart w:id="2" w:name="_AMO_241777737"/>
            <w:r>
              <w:t>Variable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Mean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Standard</w:t>
            </w:r>
          </w:p>
          <w:p w:rsidR="00A8176C" w:rsidRDefault="00A8176C" w:rsidP="00A579EE">
            <w:pPr>
              <w:jc w:val="right"/>
            </w:pPr>
            <w:r>
              <w:t>Deviation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Skewness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Kurtosis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Bimodality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3.8500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1.8994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0.1870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-1.0703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0.4192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4.1000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1.4105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0.4301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-0.6286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0.4071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3.9500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2.0125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0.2048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-1.2246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0.4502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4.1000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1.5183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0.3148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-0.9587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0.4259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3.4500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1.7614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0.3167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-0.6779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0.3845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4.3500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1.4965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0.6886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-0.5119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0.4870</w:t>
            </w:r>
          </w:p>
        </w:tc>
      </w:tr>
      <w:bookmarkEnd w:id="2"/>
    </w:tbl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28"/>
        <w:gridCol w:w="1276"/>
        <w:gridCol w:w="1276"/>
        <w:gridCol w:w="1187"/>
        <w:gridCol w:w="1230"/>
      </w:tblGrid>
      <w:tr w:rsidR="00A8176C" w:rsidTr="00A579EE">
        <w:trPr>
          <w:jc w:val="center"/>
        </w:trPr>
        <w:tc>
          <w:tcPr>
            <w:tcW w:w="0" w:type="auto"/>
            <w:gridSpan w:val="5"/>
            <w:vAlign w:val="bottom"/>
          </w:tcPr>
          <w:p w:rsidR="00A8176C" w:rsidRDefault="00A8176C" w:rsidP="00A579EE">
            <w:pPr>
              <w:jc w:val="center"/>
            </w:pPr>
            <w:bookmarkStart w:id="3" w:name="_AMO_548485095"/>
            <w:r>
              <w:t>Eigenvalues of the Covariance Matrix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Eigenvalue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Difference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Proportion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Cumulative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9.50804678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4.76226162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0.5498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0.5498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4.74578516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3.57156698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0.2744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0.8242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1.17421818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0.20682919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0.0679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0.8921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0.96738899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0.28200783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0.0559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0.9480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0.68538116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0.47146460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0.0396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0.9876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0.21391656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0.0124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1.0000</w:t>
            </w:r>
          </w:p>
        </w:tc>
      </w:tr>
      <w:bookmarkEnd w:id="3"/>
    </w:tbl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911"/>
        <w:gridCol w:w="941"/>
      </w:tblGrid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bookmarkStart w:id="4" w:name="_AMO_978617832"/>
            <w:r>
              <w:t>Root-Mean-Square Total-Sample Standard Deviation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1.69778</w:t>
            </w:r>
          </w:p>
        </w:tc>
      </w:tr>
      <w:bookmarkEnd w:id="4"/>
    </w:tbl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812"/>
        <w:gridCol w:w="1053"/>
      </w:tblGrid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bookmarkStart w:id="5" w:name="_AMO_985744269"/>
            <w:r>
              <w:t>Root-Mean-Square Distance Between Observations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5.881282</w:t>
            </w:r>
          </w:p>
        </w:tc>
      </w:tr>
      <w:bookmarkEnd w:id="5"/>
    </w:tbl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2"/>
        <w:gridCol w:w="708"/>
        <w:gridCol w:w="708"/>
        <w:gridCol w:w="619"/>
        <w:gridCol w:w="1231"/>
        <w:gridCol w:w="849"/>
        <w:gridCol w:w="1378"/>
        <w:gridCol w:w="1115"/>
        <w:gridCol w:w="929"/>
        <w:gridCol w:w="963"/>
        <w:gridCol w:w="484"/>
      </w:tblGrid>
      <w:tr w:rsidR="00A8176C" w:rsidTr="00A579EE">
        <w:trPr>
          <w:jc w:val="center"/>
        </w:trPr>
        <w:tc>
          <w:tcPr>
            <w:tcW w:w="0" w:type="auto"/>
            <w:gridSpan w:val="11"/>
            <w:vAlign w:val="bottom"/>
          </w:tcPr>
          <w:p w:rsidR="00A8176C" w:rsidRDefault="00A8176C" w:rsidP="00A579EE">
            <w:pPr>
              <w:jc w:val="center"/>
            </w:pPr>
            <w:bookmarkStart w:id="6" w:name="_AMO_895509812"/>
            <w:r>
              <w:t>Cluster History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Number</w:t>
            </w:r>
          </w:p>
          <w:p w:rsidR="00A8176C" w:rsidRDefault="00A8176C" w:rsidP="00A579EE">
            <w:pPr>
              <w:jc w:val="right"/>
            </w:pPr>
            <w:r>
              <w:t>of</w:t>
            </w:r>
          </w:p>
          <w:p w:rsidR="00A8176C" w:rsidRDefault="00A8176C" w:rsidP="00A579EE">
            <w:pPr>
              <w:jc w:val="right"/>
            </w:pPr>
            <w:r>
              <w:t>Clusters</w:t>
            </w:r>
          </w:p>
        </w:tc>
        <w:tc>
          <w:tcPr>
            <w:tcW w:w="0" w:type="auto"/>
            <w:gridSpan w:val="2"/>
            <w:vAlign w:val="bottom"/>
          </w:tcPr>
          <w:p w:rsidR="00A8176C" w:rsidRDefault="00A8176C" w:rsidP="00A579EE">
            <w:pPr>
              <w:jc w:val="center"/>
            </w:pPr>
            <w:r>
              <w:t>Clusters Joined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Freq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Semipartial</w:t>
            </w:r>
          </w:p>
          <w:p w:rsidR="00A8176C" w:rsidRDefault="00A8176C" w:rsidP="00A579EE">
            <w:pPr>
              <w:jc w:val="right"/>
            </w:pPr>
            <w:r>
              <w:t>R-Square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R-Square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Approximate</w:t>
            </w:r>
          </w:p>
          <w:p w:rsidR="00A8176C" w:rsidRDefault="00A8176C" w:rsidP="00A579EE">
            <w:pPr>
              <w:jc w:val="right"/>
            </w:pPr>
            <w:r>
              <w:t>Expected</w:t>
            </w:r>
          </w:p>
          <w:p w:rsidR="00A8176C" w:rsidRDefault="00A8176C" w:rsidP="00A579EE">
            <w:pPr>
              <w:jc w:val="right"/>
            </w:pPr>
            <w:r>
              <w:t>R-Square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Cubic</w:t>
            </w:r>
          </w:p>
          <w:p w:rsidR="00A8176C" w:rsidRDefault="00A8176C" w:rsidP="00A579EE">
            <w:pPr>
              <w:jc w:val="right"/>
            </w:pPr>
            <w:r>
              <w:t>Clustering</w:t>
            </w:r>
          </w:p>
          <w:p w:rsidR="00A8176C" w:rsidRDefault="00A8176C" w:rsidP="00A579EE">
            <w:pPr>
              <w:jc w:val="right"/>
            </w:pPr>
            <w:r>
              <w:t>Criterion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Pseudo F</w:t>
            </w:r>
          </w:p>
          <w:p w:rsidR="00A8176C" w:rsidRDefault="00A8176C" w:rsidP="00A579EE">
            <w:pPr>
              <w:jc w:val="right"/>
            </w:pPr>
            <w:r>
              <w:t>Statistic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Pseudo</w:t>
            </w:r>
          </w:p>
          <w:p w:rsidR="00A8176C" w:rsidRDefault="00A8176C" w:rsidP="00A579EE">
            <w:pPr>
              <w:jc w:val="right"/>
            </w:pPr>
            <w:r>
              <w:t>t-Squared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Tie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0.0030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.997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18.2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T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0.0030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.994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19.2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T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0.0046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.989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17.4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T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0.0046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.985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17.3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T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0.0046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.980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17.7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T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0.0046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.976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18.5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0.0071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.969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18.0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2.3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T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0.0076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.961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17.9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T</w:t>
            </w:r>
          </w:p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0.0084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.953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18.1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2.2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0.0089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.944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18.6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1.8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OB20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0.0137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.930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18.3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2.3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0.0145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.916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18.6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2.7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0.0163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.899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19.3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2.6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0.0251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.874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19.5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2.8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CL9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0.0320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.842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20.0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4.2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CL17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0.0385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.804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.734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1.96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21.8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3.6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OB18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0.0462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.758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.646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2.86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26.6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6.1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0.2830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.475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.464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0.16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16.3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20.4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tr w:rsidR="00A8176C" w:rsidTr="00A579EE">
        <w:trPr>
          <w:jc w:val="center"/>
        </w:trPr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CL4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r>
              <w:t>CL2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20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0.4745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.000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.000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0.00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.</w:t>
            </w:r>
          </w:p>
        </w:tc>
        <w:tc>
          <w:tcPr>
            <w:tcW w:w="0" w:type="auto"/>
            <w:vAlign w:val="bottom"/>
          </w:tcPr>
          <w:p w:rsidR="00A8176C" w:rsidRDefault="00A8176C" w:rsidP="00A579EE">
            <w:pPr>
              <w:jc w:val="right"/>
            </w:pPr>
            <w:r>
              <w:t>16.3</w:t>
            </w:r>
          </w:p>
        </w:tc>
        <w:tc>
          <w:tcPr>
            <w:tcW w:w="0" w:type="auto"/>
            <w:vAlign w:val="bottom"/>
          </w:tcPr>
          <w:p w:rsidR="00A8176C" w:rsidRDefault="00A8176C" w:rsidP="00A579EE"/>
        </w:tc>
      </w:tr>
      <w:bookmarkEnd w:id="6"/>
    </w:tbl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  <w:bookmarkStart w:id="7" w:name="_AMO_318067337"/>
      <w:r>
        <w:rPr>
          <w:noProof/>
        </w:rPr>
        <w:lastRenderedPageBreak/>
        <w:drawing>
          <wp:inline distT="0" distB="0" distL="0" distR="0" wp14:anchorId="391863DB" wp14:editId="77BBAD7C">
            <wp:extent cx="4876800" cy="3657600"/>
            <wp:effectExtent l="0" t="0" r="0" b="0"/>
            <wp:docPr id="4" name="Picture 4" descr="Criteria for the Number of Cluste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"/>
    </w:p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  <w:bookmarkStart w:id="8" w:name="_AMO_310233968"/>
      <w:r>
        <w:rPr>
          <w:noProof/>
        </w:rPr>
        <w:drawing>
          <wp:inline distT="0" distB="0" distL="0" distR="0" wp14:anchorId="75FB6195" wp14:editId="47DB94ED">
            <wp:extent cx="4876800" cy="3657600"/>
            <wp:effectExtent l="0" t="0" r="0" b="0"/>
            <wp:docPr id="2" name="Picture 2" descr="Horizontal Dendrogram of Cluster Analysis Result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8"/>
    </w:p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  <w:bookmarkStart w:id="9" w:name="_GoBack"/>
      <w:bookmarkEnd w:id="9"/>
    </w:p>
    <w:p w:rsidR="00A8176C" w:rsidRDefault="00A8176C" w:rsidP="00A8176C">
      <w:r>
        <w:br w:type="page"/>
      </w:r>
    </w:p>
    <w:p w:rsidR="00A8176C" w:rsidRDefault="00A8176C" w:rsidP="00A8176C">
      <w:pPr>
        <w:jc w:val="center"/>
      </w:pPr>
      <w:bookmarkStart w:id="10" w:name="_AMO_391780814"/>
      <w:r>
        <w:lastRenderedPageBreak/>
        <w:t>Cluster Analysis Tree Chart</w:t>
      </w:r>
      <w:bookmarkEnd w:id="10"/>
    </w:p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  <w:bookmarkStart w:id="11" w:name="_AMO_438826193"/>
      <w:r>
        <w:t>The TREE Procedure</w:t>
      </w:r>
    </w:p>
    <w:p w:rsidR="00A8176C" w:rsidRDefault="00A8176C" w:rsidP="00A8176C">
      <w:pPr>
        <w:jc w:val="center"/>
      </w:pPr>
      <w:r>
        <w:t>Cluster tree data for ECLIB000.table_20_1</w:t>
      </w:r>
    </w:p>
    <w:bookmarkEnd w:id="11"/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</w:p>
    <w:p w:rsidR="00A8176C" w:rsidRDefault="00A8176C" w:rsidP="00A8176C">
      <w:pPr>
        <w:jc w:val="center"/>
      </w:pPr>
      <w:bookmarkStart w:id="12" w:name="_AMO_107209676"/>
      <w:r>
        <w:rPr>
          <w:noProof/>
        </w:rPr>
        <w:drawing>
          <wp:inline distT="0" distB="0" distL="0" distR="0" wp14:anchorId="4DED356B" wp14:editId="2027243D">
            <wp:extent cx="6096000" cy="4572000"/>
            <wp:effectExtent l="0" t="0" r="0" b="0"/>
            <wp:docPr id="3" name="Picture 3" descr="Proc Tree Graph Outpu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2"/>
    </w:p>
    <w:p w:rsidR="00A8176C" w:rsidRPr="00BD32CA" w:rsidRDefault="00A8176C" w:rsidP="00BD32CA">
      <w:pPr>
        <w:jc w:val="center"/>
        <w:rPr>
          <w:b/>
        </w:rPr>
      </w:pPr>
    </w:p>
    <w:sectPr w:rsidR="00A8176C" w:rsidRPr="00BD32CA" w:rsidSect="005C6E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76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40D" w:rsidRDefault="00C2140D" w:rsidP="00BD32CA">
      <w:pPr>
        <w:spacing w:after="0" w:line="240" w:lineRule="auto"/>
      </w:pPr>
      <w:r>
        <w:separator/>
      </w:r>
    </w:p>
  </w:endnote>
  <w:endnote w:type="continuationSeparator" w:id="0">
    <w:p w:rsidR="00C2140D" w:rsidRDefault="00C2140D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5A3" w:rsidRDefault="000915A3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176C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40D" w:rsidRDefault="00C2140D" w:rsidP="00BD32CA">
      <w:pPr>
        <w:spacing w:after="0" w:line="240" w:lineRule="auto"/>
      </w:pPr>
      <w:r>
        <w:separator/>
      </w:r>
    </w:p>
  </w:footnote>
  <w:footnote w:type="continuationSeparator" w:id="0">
    <w:p w:rsidR="00C2140D" w:rsidRDefault="00C2140D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0915A3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542255"/>
    <w:rsid w:val="005C6EC8"/>
    <w:rsid w:val="00A8176C"/>
    <w:rsid w:val="00AB3D46"/>
    <w:rsid w:val="00AE422A"/>
    <w:rsid w:val="00AF6EF8"/>
    <w:rsid w:val="00BD32CA"/>
    <w:rsid w:val="00C2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698BAC-620E-490D-AC8B-4FF3ECDA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20 Cluster Analysis.docx</Template>
  <TotalTime>1</TotalTime>
  <Pages>4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2017-03-06T21:26:00Z</dcterms:created>
  <dcterms:modified xsi:type="dcterms:W3CDTF">2017-03-06T21:26:00Z</dcterms:modified>
</cp:coreProperties>
</file>